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7" w:rsidRPr="009F0597" w:rsidRDefault="009F0597" w:rsidP="009F0597">
      <w:pPr>
        <w:rPr>
          <w:b/>
          <w:color w:val="1F497D"/>
          <w:sz w:val="24"/>
          <w:szCs w:val="24"/>
        </w:rPr>
      </w:pPr>
      <w:r w:rsidRPr="009F0597">
        <w:rPr>
          <w:b/>
          <w:color w:val="1F497D"/>
          <w:sz w:val="24"/>
          <w:szCs w:val="24"/>
        </w:rPr>
        <w:t>Klinische les Farmacologie, 11 maart 2020</w:t>
      </w:r>
      <w:bookmarkStart w:id="0" w:name="_GoBack"/>
      <w:bookmarkEnd w:id="0"/>
    </w:p>
    <w:p w:rsidR="009F0597" w:rsidRDefault="009F0597" w:rsidP="009F0597">
      <w:pPr>
        <w:rPr>
          <w:color w:val="1F497D"/>
        </w:rPr>
      </w:pPr>
    </w:p>
    <w:p w:rsidR="009F0597" w:rsidRPr="009F0597" w:rsidRDefault="009F0597" w:rsidP="009F0597">
      <w:pPr>
        <w:rPr>
          <w:b/>
          <w:color w:val="1F497D"/>
          <w:sz w:val="36"/>
          <w:szCs w:val="36"/>
        </w:rPr>
      </w:pPr>
      <w:r w:rsidRPr="009F0597">
        <w:rPr>
          <w:b/>
          <w:color w:val="1F497D"/>
          <w:sz w:val="36"/>
          <w:szCs w:val="36"/>
        </w:rPr>
        <w:t>Programma</w:t>
      </w:r>
    </w:p>
    <w:p w:rsidR="009F0597" w:rsidRDefault="009F0597" w:rsidP="009F0597">
      <w:pPr>
        <w:rPr>
          <w:color w:val="1F497D"/>
        </w:rPr>
      </w:pPr>
    </w:p>
    <w:p w:rsidR="009F0597" w:rsidRDefault="009F0597" w:rsidP="009F0597">
      <w:pPr>
        <w:rPr>
          <w:color w:val="1F497D"/>
        </w:rPr>
      </w:pPr>
      <w:r>
        <w:rPr>
          <w:color w:val="1F497D"/>
        </w:rPr>
        <w:t xml:space="preserve">13.00 uur </w:t>
      </w:r>
      <w:r>
        <w:rPr>
          <w:color w:val="1F497D"/>
        </w:rPr>
        <w:tab/>
        <w:t xml:space="preserve">Korte inleiding, met theorie </w:t>
      </w:r>
      <w:proofErr w:type="spellStart"/>
      <w:r>
        <w:rPr>
          <w:color w:val="1F497D"/>
        </w:rPr>
        <w:t>a.h.v</w:t>
      </w:r>
      <w:proofErr w:type="spellEnd"/>
      <w:r>
        <w:rPr>
          <w:color w:val="1F497D"/>
        </w:rPr>
        <w:t>. presentatie</w:t>
      </w:r>
    </w:p>
    <w:p w:rsidR="009F0597" w:rsidRDefault="009F0597" w:rsidP="009F0597">
      <w:pPr>
        <w:rPr>
          <w:color w:val="1F497D"/>
        </w:rPr>
      </w:pPr>
    </w:p>
    <w:p w:rsidR="009F0597" w:rsidRDefault="009F0597" w:rsidP="009F0597">
      <w:pPr>
        <w:rPr>
          <w:color w:val="1F497D"/>
        </w:rPr>
      </w:pPr>
      <w:r>
        <w:rPr>
          <w:color w:val="1F497D"/>
        </w:rPr>
        <w:t>13.30 uur</w:t>
      </w:r>
      <w:r>
        <w:rPr>
          <w:color w:val="1F497D"/>
        </w:rPr>
        <w:tab/>
        <w:t>Casuïstiekronde 1</w:t>
      </w:r>
    </w:p>
    <w:p w:rsidR="009F0597" w:rsidRDefault="009F0597" w:rsidP="009F0597">
      <w:pPr>
        <w:rPr>
          <w:color w:val="1F497D"/>
        </w:rPr>
      </w:pPr>
    </w:p>
    <w:p w:rsidR="009F0597" w:rsidRDefault="009F0597" w:rsidP="009F0597">
      <w:pPr>
        <w:rPr>
          <w:color w:val="1F497D"/>
        </w:rPr>
      </w:pPr>
      <w:r>
        <w:rPr>
          <w:color w:val="1F497D"/>
        </w:rPr>
        <w:t>13.55 uur</w:t>
      </w:r>
      <w:r>
        <w:rPr>
          <w:color w:val="1F497D"/>
        </w:rPr>
        <w:tab/>
      </w:r>
      <w:r>
        <w:rPr>
          <w:color w:val="1F497D"/>
        </w:rPr>
        <w:t>Casuïstie</w:t>
      </w:r>
      <w:r>
        <w:rPr>
          <w:color w:val="1F497D"/>
        </w:rPr>
        <w:t>kronde 2</w:t>
      </w:r>
    </w:p>
    <w:p w:rsidR="009F0597" w:rsidRDefault="009F0597" w:rsidP="009F0597">
      <w:pPr>
        <w:rPr>
          <w:color w:val="1F497D"/>
        </w:rPr>
      </w:pPr>
    </w:p>
    <w:p w:rsidR="009F0597" w:rsidRDefault="009F0597" w:rsidP="009F0597">
      <w:pPr>
        <w:rPr>
          <w:color w:val="1F497D"/>
        </w:rPr>
      </w:pPr>
      <w:r>
        <w:rPr>
          <w:color w:val="1F497D"/>
        </w:rPr>
        <w:t>14.20 uur</w:t>
      </w:r>
      <w:r>
        <w:rPr>
          <w:color w:val="1F497D"/>
        </w:rPr>
        <w:tab/>
      </w:r>
      <w:r>
        <w:rPr>
          <w:color w:val="1F497D"/>
        </w:rPr>
        <w:t>Casuïstie</w:t>
      </w:r>
      <w:r>
        <w:rPr>
          <w:color w:val="1F497D"/>
        </w:rPr>
        <w:t>kronde 3</w:t>
      </w:r>
    </w:p>
    <w:p w:rsidR="009F0597" w:rsidRDefault="009F0597" w:rsidP="009F0597">
      <w:pPr>
        <w:rPr>
          <w:color w:val="1F497D"/>
        </w:rPr>
      </w:pPr>
    </w:p>
    <w:p w:rsidR="009F0597" w:rsidRDefault="009F0597" w:rsidP="009F0597">
      <w:pPr>
        <w:rPr>
          <w:color w:val="1F497D"/>
        </w:rPr>
      </w:pPr>
      <w:r>
        <w:rPr>
          <w:color w:val="1F497D"/>
        </w:rPr>
        <w:t>14.45 uur</w:t>
      </w:r>
      <w:r>
        <w:rPr>
          <w:color w:val="1F497D"/>
        </w:rPr>
        <w:tab/>
        <w:t>Nabespreking en evaluatie</w:t>
      </w:r>
    </w:p>
    <w:p w:rsidR="009F0597" w:rsidRDefault="009F0597" w:rsidP="009F0597">
      <w:pPr>
        <w:rPr>
          <w:color w:val="1F497D"/>
        </w:rPr>
      </w:pPr>
    </w:p>
    <w:p w:rsidR="009F0597" w:rsidRDefault="009F0597" w:rsidP="009F0597">
      <w:pPr>
        <w:rPr>
          <w:color w:val="1F497D"/>
        </w:rPr>
      </w:pPr>
      <w:r>
        <w:rPr>
          <w:color w:val="1F497D"/>
        </w:rPr>
        <w:t xml:space="preserve">15.00 uur </w:t>
      </w:r>
      <w:r>
        <w:rPr>
          <w:color w:val="1F497D"/>
        </w:rPr>
        <w:tab/>
        <w:t>Afronding</w:t>
      </w:r>
    </w:p>
    <w:p w:rsidR="009F0597" w:rsidRDefault="009F0597" w:rsidP="009F0597">
      <w:pPr>
        <w:rPr>
          <w:color w:val="1F497D"/>
        </w:rPr>
      </w:pPr>
    </w:p>
    <w:p w:rsidR="001812BD" w:rsidRDefault="001812BD"/>
    <w:sectPr w:rsidR="001812BD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97"/>
    <w:rsid w:val="001812BD"/>
    <w:rsid w:val="002B5D2C"/>
    <w:rsid w:val="00577DDC"/>
    <w:rsid w:val="009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0597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  <w:rPr>
      <w:rFonts w:eastAsia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0597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  <w:rPr>
      <w:rFonts w:eastAsia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D6B2174B</Template>
  <TotalTime>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Marcel</dc:creator>
  <cp:lastModifiedBy>Linssen, Marcel</cp:lastModifiedBy>
  <cp:revision>1</cp:revision>
  <dcterms:created xsi:type="dcterms:W3CDTF">2020-01-23T09:51:00Z</dcterms:created>
  <dcterms:modified xsi:type="dcterms:W3CDTF">2020-01-23T09:55:00Z</dcterms:modified>
</cp:coreProperties>
</file>